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D98" w:rsidRPr="00196D98" w:rsidRDefault="00196D98" w:rsidP="00152C39">
      <w:pPr>
        <w:shd w:val="clear" w:color="auto" w:fill="F0E7B4"/>
        <w:ind w:right="2532" w:firstLine="0"/>
        <w:rPr>
          <w:rFonts w:ascii="SimHei" w:eastAsia="SimHei" w:hAnsi="SimHei" w:cs="Arial" w:hint="eastAsia"/>
          <w:b/>
          <w:bCs/>
          <w:color w:val="FF0000"/>
          <w:sz w:val="120"/>
          <w:szCs w:val="120"/>
        </w:rPr>
      </w:pPr>
      <w:r w:rsidRPr="00196D98">
        <w:rPr>
          <w:rFonts w:ascii="SimHei" w:eastAsia="SimHei" w:hAnsi="SimHei" w:cs="Arial" w:hint="eastAsia"/>
          <w:b/>
          <w:bCs/>
          <w:color w:val="FF0000"/>
          <w:sz w:val="120"/>
          <w:szCs w:val="120"/>
        </w:rPr>
        <w:t>时事随感两篇</w:t>
      </w:r>
    </w:p>
    <w:p w:rsidR="00196D98" w:rsidRDefault="00196D98" w:rsidP="00152C39">
      <w:pPr>
        <w:shd w:val="clear" w:color="auto" w:fill="F0E7B4"/>
        <w:ind w:right="2532" w:firstLine="0"/>
        <w:rPr>
          <w:rFonts w:ascii="SimHei" w:eastAsia="SimHei" w:hAnsi="SimHei" w:cs="Arial" w:hint="eastAsia"/>
          <w:b/>
          <w:bCs/>
          <w:color w:val="FF0000"/>
          <w:sz w:val="90"/>
          <w:szCs w:val="90"/>
        </w:rPr>
      </w:pPr>
    </w:p>
    <w:p w:rsidR="00152C39" w:rsidRPr="00196D98" w:rsidRDefault="00915B9A" w:rsidP="00152C39">
      <w:pPr>
        <w:shd w:val="clear" w:color="auto" w:fill="F0E7B4"/>
        <w:ind w:right="2532" w:firstLine="0"/>
        <w:rPr>
          <w:rFonts w:ascii="SimHei" w:eastAsia="SimHei" w:hAnsi="SimHei" w:cs="Arial"/>
          <w:b/>
          <w:bCs/>
          <w:color w:val="464646"/>
          <w:sz w:val="80"/>
          <w:szCs w:val="80"/>
        </w:rPr>
      </w:pPr>
      <w:hyperlink r:id="rId4" w:tgtFrame="_blank" w:history="1">
        <w:r w:rsidR="00152C39" w:rsidRPr="00196D98">
          <w:rPr>
            <w:rFonts w:ascii="SimHei" w:eastAsia="SimHei" w:hAnsi="SimHei" w:cs="Arial" w:hint="eastAsia"/>
            <w:b/>
            <w:bCs/>
            <w:color w:val="FF0000"/>
            <w:sz w:val="80"/>
            <w:szCs w:val="80"/>
          </w:rPr>
          <w:t>和俄罗斯老朋友谈今日中俄对比</w:t>
        </w:r>
      </w:hyperlink>
      <w:r w:rsidR="00152C39" w:rsidRPr="00196D98">
        <w:rPr>
          <w:rFonts w:ascii="SimSun" w:eastAsia="SimSun" w:hAnsi="SimSun" w:cs="SimSun" w:hint="eastAsia"/>
          <w:b/>
          <w:bCs/>
          <w:color w:val="464646"/>
          <w:sz w:val="80"/>
          <w:szCs w:val="80"/>
        </w:rPr>
        <w:t> </w:t>
      </w:r>
    </w:p>
    <w:p w:rsidR="00152C39" w:rsidRPr="00152C39" w:rsidRDefault="00152C39" w:rsidP="00152C39">
      <w:pPr>
        <w:shd w:val="clear" w:color="auto" w:fill="F0E7B4"/>
        <w:ind w:right="2532" w:firstLine="0"/>
        <w:rPr>
          <w:rFonts w:ascii="SimSun" w:eastAsia="SimSun" w:hAnsi="SimSun" w:cs="Arial"/>
          <w:b/>
          <w:bCs/>
          <w:color w:val="464646"/>
          <w:sz w:val="14"/>
          <w:szCs w:val="14"/>
        </w:rPr>
      </w:pPr>
      <w:r>
        <w:rPr>
          <w:rFonts w:ascii="SimSun" w:eastAsia="SimSun" w:hAnsi="SimSun" w:cs="Arial"/>
          <w:b/>
          <w:bCs/>
          <w:noProof/>
          <w:color w:val="464646"/>
          <w:sz w:val="14"/>
          <w:szCs w:val="14"/>
        </w:rPr>
        <w:drawing>
          <wp:inline distT="0" distB="0" distL="0" distR="0">
            <wp:extent cx="144780" cy="144780"/>
            <wp:effectExtent l="0" t="0" r="0" b="0"/>
            <wp:docPr id="1" name="Picture 1" descr="https://ci5.googleusercontent.com/proxy/X77XRwiqwKSaPTlYnOl7rXOOq4SXStIJ_51xESW1WRb2hIkJKcVPKo4Dp9xNANbg3nF_70vyUS2WkEcUn1iPv-fbStk5n2z1_tnJNID3e2Kt=s0-d-e1-ft#http://simg.sinajs.cn/blog7style/images/common/sg_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5.googleusercontent.com/proxy/X77XRwiqwKSaPTlYnOl7rXOOq4SXStIJ_51xESW1WRb2hIkJKcVPKo4Dp9xNANbg3nF_70vyUS2WkEcUn1iPv-fbStk5n2z1_tnJNID3e2Kt=s0-d-e1-ft#http://simg.sinajs.cn/blog7style/images/common/sg_tran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C39">
        <w:rPr>
          <w:rFonts w:ascii="SimSun" w:eastAsia="SimSun" w:hAnsi="SimSun" w:cs="Arial" w:hint="eastAsia"/>
          <w:b/>
          <w:bCs/>
          <w:color w:val="464646"/>
          <w:sz w:val="14"/>
          <w:szCs w:val="14"/>
        </w:rPr>
        <w:t> 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17"/>
          <w:szCs w:val="17"/>
        </w:rPr>
      </w:pPr>
      <w:r>
        <w:rPr>
          <w:rFonts w:ascii="SimSun" w:eastAsia="SimSun" w:hAnsi="SimSun" w:cs="Arial"/>
          <w:b/>
          <w:bCs/>
          <w:noProof/>
          <w:color w:val="596485"/>
          <w:sz w:val="17"/>
          <w:szCs w:val="17"/>
        </w:rPr>
        <w:lastRenderedPageBreak/>
        <w:drawing>
          <wp:inline distT="0" distB="0" distL="0" distR="0">
            <wp:extent cx="6576060" cy="4922520"/>
            <wp:effectExtent l="19050" t="0" r="0" b="0"/>
            <wp:docPr id="2" name="Picture 2" descr="https://ci4.googleusercontent.com/proxy/gpdbleYIg89HgjIrzlVmYFaZJuBGFN6CQ9BA79gg5wx8kZcRzpbVdZ4E6PtLXY83WYlViGyezkPW8AcG-RKnbdeVqh16FqIs37JF=s0-d-e1-ft#http://s16.sinaimg.cn/mw690/001lvpQngy6EVnQFieX3f&amp;690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4.googleusercontent.com/proxy/gpdbleYIg89HgjIrzlVmYFaZJuBGFN6CQ9BA79gg5wx8kZcRzpbVdZ4E6PtLXY83WYlViGyezkPW8AcG-RKnbdeVqh16FqIs37JF=s0-d-e1-ft#http://s16.sinaimg.cn/mw690/001lvpQngy6EVnQFieX3f&amp;690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492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17"/>
          <w:szCs w:val="17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苏联解体二十多年了，中国改革开放也三十多年了，如今中国和俄罗斯，谁发展得更好呢？谁的生活水平更高，人均收入更高？这些问题一直是两国网民网络上爱探讨的问题。从数据上来看，中国GDP总量貌似超过俄罗斯，但是人均GDP俄罗斯绝对是比中国领先。此外，从媒体报道上看出，莫斯科人均月收入已经接近一万元人民币，超过北京、上海。从护照免签国家来看，中俄两国护照都属于垃圾护照，但是俄罗斯因为有前独联体国家的关系，免签国家比中国还要多一些。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就中俄两国今日对比，和来自俄罗斯海参崴的老朋友、中国通安德烈在脸书上聊了聊。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我问他：“中国网民大多认为俄罗斯现在发展得比中国好，你如何看？ ” 他回答说：“我不这么认为。俄罗斯沦为和沙特阿拉伯、科威特之类的国家，基本上靠出售能源维持经济，太过单一，</w:t>
      </w: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lastRenderedPageBreak/>
        <w:t>在经济上并没有中国那么大的改善。” 的确，俄罗斯还没有像样的制造业，轻工产品依然严重依赖进口。中国还有华为、联想，而俄罗斯这方面依旧是空白，人们只记得破旧的拉达，此外俄罗斯就只有套娃娃和大列巴了。但是面对俄罗斯我们中国人还是有忧患意识的，因为俄罗斯地大物博，全国人不工作仅靠出售资源就可以生存150年，况且俄罗斯底子好，人力资源优势也很突出，中国不能像俄罗斯那样，不发展劳动密集型的制造业，那靠什么养活13亿人呢？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我问他：“看报道说俄罗斯人民生活水平和收入提高了不少，是吗？” 安德烈说，的确如此，海参崴这十年变化很大，远东地区人们也富裕了很多，这就是为什么俄罗斯远东居民大量去三亚旅游、度假，甚至购置房产，这在十年前是不可思议的。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我说，海参崴、海兰泡这些远东地区自古是中国领土，俄罗斯人如何看待历史问题？安德烈说：“历史问题肯定会有俄罗斯人不认帐，但是作为俄罗斯人，我承认远东一带以前是中国领土，但是是你们的前国家主席江泽民和我们国家签署了领土划分协议，从法律上永久承认俄罗斯拥有远东地区，这可不怪我们，毕竟俄罗斯没有放一枪一炮，你们就签了协议。” 同时，他说俄罗斯人越来越多不介意中国人去远东创业，中俄通婚也越来越被广泛接受。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安德烈说，俄罗斯发展得比乌克兰、白俄罗斯要好一些，但是看到乌克兰百姓乐意加入欧盟，不由得表示出羡慕。他说，俄罗斯百姓何尝不愿意加入欧盟？但是俄罗斯作为一个国家是不愿意的。俄罗斯百姓一向向往欧洲，羡慕西欧的生活水平，同样都在欧洲，但是俄罗斯护照就限制了他们自由前往欧洲，加入欧盟岂不是痴人说梦？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我还问道，俄罗斯高等教育应该是不错的，曾经是中国的典范，但为何莫斯科国立大学排名那么低？甚至远低于北大、清华。安德烈说，俄罗斯现在没什么像样的大学，以前在苏联时期在苏联的教育体系下曾经辉煌一时，但是现在早已风光不再。这和国家财政投入、人才 流失不无关系。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网络时代，信息发达，如今俄罗斯人也都知道，美国收入高、物价低，俄罗斯恰恰相反，收入比人家低，物价奇高。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lastRenderedPageBreak/>
        <w:t>我还问安德烈，俄罗斯人现在还看好普京吗？他说俄罗斯人对普京越来越感到失望。虽然俄罗斯人生活水平大大提高了，老百姓中还是弥漫着一种对社会前景悲观的情绪。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在北美，由于种种原因，总体上来说中国人地位要比俄罗斯人、乌克兰人、白俄罗斯人高。华人华侨总体经济收入水平要超出其他族裔。在融入主流社会方面，华人也比俄罗斯人好一些。所以，这和肤色、面孔关系不大。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17"/>
          <w:szCs w:val="17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17"/>
          <w:szCs w:val="17"/>
        </w:rPr>
      </w:pPr>
      <w:r>
        <w:rPr>
          <w:rFonts w:ascii="SimSun" w:eastAsia="SimSun" w:hAnsi="SimSun" w:cs="Arial"/>
          <w:b/>
          <w:bCs/>
          <w:noProof/>
          <w:color w:val="596485"/>
          <w:sz w:val="17"/>
          <w:szCs w:val="17"/>
        </w:rPr>
        <w:drawing>
          <wp:inline distT="0" distB="0" distL="0" distR="0">
            <wp:extent cx="6576060" cy="4358640"/>
            <wp:effectExtent l="19050" t="0" r="0" b="0"/>
            <wp:docPr id="3" name="Picture 3" descr="https://ci4.googleusercontent.com/proxy/4NXlm392mdMIdNyxCrvUfQcMZo0batNSoVSWthadFHlMMKSrv1k4kZkzpYPeNTsELFh0_wm8OZVKKPY_aaZGCC8mmhQGT1FqKWwj=s0-d-e1-ft#http://s16.sinaimg.cn/mw690/001lvpQngy6EVnRGhz11f&amp;690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i4.googleusercontent.com/proxy/4NXlm392mdMIdNyxCrvUfQcMZo0batNSoVSWthadFHlMMKSrv1k4kZkzpYPeNTsELFh0_wm8OZVKKPY_aaZGCC8mmhQGT1FqKWwj=s0-d-e1-ft#http://s16.sinaimg.cn/mw690/001lvpQngy6EVnRGhz11f&amp;690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435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39" w:rsidRPr="00152C39" w:rsidRDefault="00152C39" w:rsidP="00152C39">
      <w:pPr>
        <w:shd w:val="clear" w:color="auto" w:fill="F0E7B4"/>
        <w:ind w:right="2532" w:firstLine="0"/>
        <w:rPr>
          <w:rFonts w:ascii="SimSun" w:eastAsia="SimSun" w:hAnsi="SimSun" w:cs="Arial"/>
          <w:b/>
          <w:bCs/>
          <w:color w:val="464646"/>
          <w:sz w:val="14"/>
          <w:szCs w:val="14"/>
        </w:rPr>
      </w:pPr>
    </w:p>
    <w:p w:rsidR="00152C39" w:rsidRPr="00196D98" w:rsidRDefault="00915B9A" w:rsidP="00152C39">
      <w:pPr>
        <w:shd w:val="clear" w:color="auto" w:fill="F0E7B4"/>
        <w:ind w:right="2532" w:firstLine="0"/>
        <w:rPr>
          <w:rFonts w:ascii="SimHei" w:eastAsia="SimHei" w:hAnsi="SimHei" w:cs="Arial"/>
          <w:b/>
          <w:bCs/>
          <w:color w:val="FF0000"/>
          <w:sz w:val="80"/>
          <w:szCs w:val="80"/>
        </w:rPr>
      </w:pPr>
      <w:hyperlink r:id="rId10" w:tgtFrame="_blank" w:history="1">
        <w:r w:rsidR="00152C39" w:rsidRPr="00196D98">
          <w:rPr>
            <w:rFonts w:ascii="SimHei" w:eastAsia="SimHei" w:hAnsi="SimHei" w:cs="Arial" w:hint="eastAsia"/>
            <w:b/>
            <w:bCs/>
            <w:color w:val="FF0000"/>
            <w:sz w:val="80"/>
            <w:szCs w:val="80"/>
          </w:rPr>
          <w:t>全球活雷锋人数排名，美国第一，中国第133</w:t>
        </w:r>
      </w:hyperlink>
      <w:r w:rsidR="00152C39" w:rsidRPr="00196D98">
        <w:rPr>
          <w:rFonts w:ascii="SimSun" w:eastAsia="SimSun" w:hAnsi="SimSun" w:cs="SimSun" w:hint="eastAsia"/>
          <w:b/>
          <w:bCs/>
          <w:color w:val="FF0000"/>
          <w:sz w:val="80"/>
          <w:szCs w:val="80"/>
        </w:rPr>
        <w:t> </w:t>
      </w:r>
    </w:p>
    <w:p w:rsidR="00152C39" w:rsidRPr="00152C39" w:rsidRDefault="00152C39" w:rsidP="00152C39">
      <w:pPr>
        <w:shd w:val="clear" w:color="auto" w:fill="F0E7B4"/>
        <w:ind w:right="2532" w:firstLine="0"/>
        <w:rPr>
          <w:rFonts w:ascii="SimSun" w:eastAsia="SimSun" w:hAnsi="SimSun" w:cs="Arial"/>
          <w:b/>
          <w:bCs/>
          <w:color w:val="464646"/>
          <w:sz w:val="14"/>
          <w:szCs w:val="14"/>
        </w:rPr>
      </w:pPr>
      <w:r>
        <w:rPr>
          <w:rFonts w:ascii="SimSun" w:eastAsia="SimSun" w:hAnsi="SimSun" w:cs="Arial"/>
          <w:b/>
          <w:bCs/>
          <w:noProof/>
          <w:color w:val="464646"/>
          <w:sz w:val="14"/>
          <w:szCs w:val="14"/>
        </w:rPr>
        <w:lastRenderedPageBreak/>
        <w:drawing>
          <wp:inline distT="0" distB="0" distL="0" distR="0">
            <wp:extent cx="144780" cy="144780"/>
            <wp:effectExtent l="0" t="0" r="0" b="0"/>
            <wp:docPr id="4" name="Picture 4" descr="https://ci5.googleusercontent.com/proxy/X77XRwiqwKSaPTlYnOl7rXOOq4SXStIJ_51xESW1WRb2hIkJKcVPKo4Dp9xNANbg3nF_70vyUS2WkEcUn1iPv-fbStk5n2z1_tnJNID3e2Kt=s0-d-e1-ft#http://simg.sinajs.cn/blog7style/images/common/sg_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i5.googleusercontent.com/proxy/X77XRwiqwKSaPTlYnOl7rXOOq4SXStIJ_51xESW1WRb2hIkJKcVPKo4Dp9xNANbg3nF_70vyUS2WkEcUn1iPv-fbStk5n2z1_tnJNID3e2Kt=s0-d-e1-ft#http://simg.sinajs.cn/blog7style/images/common/sg_tran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C39">
        <w:rPr>
          <w:rFonts w:ascii="SimSun" w:eastAsia="SimSun" w:hAnsi="SimSun" w:cs="Arial" w:hint="eastAsia"/>
          <w:b/>
          <w:bCs/>
          <w:color w:val="464646"/>
          <w:sz w:val="14"/>
          <w:szCs w:val="14"/>
        </w:rPr>
        <w:t> </w:t>
      </w:r>
    </w:p>
    <w:p w:rsidR="00152C39" w:rsidRPr="00152C39" w:rsidRDefault="00152C39" w:rsidP="00152C39">
      <w:pPr>
        <w:shd w:val="clear" w:color="auto" w:fill="F0E7B4"/>
        <w:spacing w:after="240"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17"/>
          <w:szCs w:val="17"/>
        </w:rPr>
      </w:pPr>
      <w:r>
        <w:rPr>
          <w:rFonts w:ascii="SimSun" w:eastAsia="SimSun" w:hAnsi="SimSun" w:cs="Arial"/>
          <w:b/>
          <w:bCs/>
          <w:noProof/>
          <w:color w:val="596485"/>
          <w:sz w:val="17"/>
          <w:szCs w:val="17"/>
        </w:rPr>
        <w:drawing>
          <wp:inline distT="0" distB="0" distL="0" distR="0">
            <wp:extent cx="6576060" cy="4290060"/>
            <wp:effectExtent l="19050" t="0" r="0" b="0"/>
            <wp:docPr id="5" name="Picture 5" descr="https://ci4.googleusercontent.com/proxy/mfgb2T8sUr25VfH2xCyswKC-CoaTPxwlh5paEy-vkc6fFI9ERi3pA9iSF0_dbvverdQMp65gd5oAvqoQjcZ5sSG2eKiZLssJFKzi=s0-d-e1-ft#http://s13.sinaimg.cn/mw690/001lvpQngy6EVeXp72I2c&amp;690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i4.googleusercontent.com/proxy/mfgb2T8sUr25VfH2xCyswKC-CoaTPxwlh5paEy-vkc6fFI9ERi3pA9iSF0_dbvverdQMp65gd5oAvqoQjcZ5sSG2eKiZLssJFKzi=s0-d-e1-ft#http://s13.sinaimg.cn/mw690/001lvpQngy6EVeXp72I2c&amp;690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媒体报道，英国某慈善机构进行了一项全球调查，最助人为乐的国家，排名第一的是美国，加拿大、缅甸、新西兰并列第二，接下来是爱尔兰、英国、澳大利亚、荷兰、卡塔尔、斯里兰卡、挪威、马耳他、瑞士、利比亚、奥地利、菲律宾、香港、冰岛、印尼和尼日利亚。中国排名第133名。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看来助人为乐和国家贫富没有直接关系。缅甸那么穷，居然排名第二。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和种族也没有必然关系。比如同是华人，香港排名17，大陆排名133。据老一代人说，五十年代中国风气还是很好的，人们很淳朴，互相很礼貌，社会风气变坏主要是改革开放以后。现在不是没有好人，而是做好事反而怕被人讹上，所以谁都不愿意多事啊。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加 拿大排名第二，并不让人吃惊。曾有报道，前些年某一冬天温哥华地区大雪，一中国女士在</w:t>
      </w:r>
      <w:proofErr w:type="spellStart"/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Metrotown</w:t>
      </w:r>
      <w:proofErr w:type="spellEnd"/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开车陷入雪中，无法开动。结果，车后的中国人拼命按喇叭让她赶紧闪开，而白人小伙却下车用大马力的车牵引她的车，帮她摆脱窘况。这位女士感</w:t>
      </w: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lastRenderedPageBreak/>
        <w:t>慨颇深——一边是冲她按喇叭让她赶紧开走让道，另一边却纷纷伸出援助的双手，文化差异之大凸显。难怪全球助人为乐中国排名第133啊！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荷兰排名高也不让人吃惊。前两年中国广东佛山出了个小悦悦事件，一个儿童来来回回被汽车碾了好几遍，因为司机都知道撞伤不如碾死，路过19人都见死不救，最后小孩是被一个捡破烂的阿姨给救了。几乎就在同一时间，荷兰鹿特丹某市场一中国儿童晕倒，前来搭救的人里三层外三层围了好几圈，场面颇为壮观。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jc w:val="center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6062D1">
        <w:rPr>
          <w:rFonts w:ascii="SimSun" w:eastAsia="SimSun" w:hAnsi="SimSun" w:cs="Arial"/>
          <w:b/>
          <w:bCs/>
          <w:noProof/>
          <w:color w:val="596485"/>
          <w:sz w:val="24"/>
          <w:szCs w:val="24"/>
        </w:rPr>
        <w:drawing>
          <wp:inline distT="0" distB="0" distL="0" distR="0">
            <wp:extent cx="5265420" cy="3169920"/>
            <wp:effectExtent l="19050" t="0" r="0" b="0"/>
            <wp:docPr id="6" name="Picture 6" descr="https://ci6.googleusercontent.com/proxy/7UCAIaTw1GJ483b-HwOVVNhVUTmZSXNl6BIKmsQQk7Hsevq_KV92u11m0cSN2di1quBDpSVSef5rohc3foD--jio9erNlzDc_cQ=s0-d-e1-ft#http://s1.sinaimg.cn/mw690/001lvpQngy6EViADGrD61&amp;690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i6.googleusercontent.com/proxy/7UCAIaTw1GJ483b-HwOVVNhVUTmZSXNl6BIKmsQQk7Hsevq_KV92u11m0cSN2di1quBDpSVSef5rohc3foD--jio9erNlzDc_cQ=s0-d-e1-ft#http://s1.sinaimg.cn/mw690/001lvpQngy6EViADGrD61&amp;690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jc w:val="center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上图：荷兰“小悦悦”抢救现场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报道说：在英国慈善援助基金会（Charities Aid Foundation）公布的World Giving Index调查数据中，新西兰人的热心度排名世界第二，仅仅位列美国人之后。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据新西兰天维网援引</w:t>
      </w:r>
      <w:proofErr w:type="spellStart"/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nzherald</w:t>
      </w:r>
      <w:proofErr w:type="spellEnd"/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消息 在全世界最爱“助人为乐”的国家中，新西兰排在第二名。原因是什么呢？因为绝大部分新西兰人都愿意舍弃自己的时间，从而去帮助别人。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在英国慈善援助基金会（Charities Aid Foundation）公布的World Giving Index调查数据中，新西兰人的热心度排名世界第二，仅仅位列美国人之后。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lastRenderedPageBreak/>
        <w:t>该指数显示，40%的新西兰人愿意贡献他们的时间参与志愿服务，这一数据比2012年的38%有了小幅提升。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World Vision New Zealand首席执行官Chris Clarke已经注意到，在过去的一年时间里，有越来越多的新西兰年轻人愿意伸出他们友情的双手，“我觉得这很鼓舞人心，因为他们这么做并不会换来什么金钱。”他表示：“所以我们很高兴，因为他们愿意向他人予以帮助。”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研究还发现，67%的新西兰人在过去一年帮助过陌生人，而相同比例的人也都捐过钱。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Chris Clarke表示，在World Vision New Zealand为台风海燕赈灾募捐活动中，短短一个月就募集了140万纽币。令人深思的是，在这些款项中，大多数捐款额都在40纽币以下。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他说，乐善好施是新西兰人的本性，尽管这个国家仅仅只有450万人口，但“助人为乐”却已然成了这个国家的精神之一。“一旦获知世界其他地区发生了什么灾难或惨事，新西兰人总是觉得义不容辞，慷慨送赠。”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24"/>
          <w:szCs w:val="24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24"/>
          <w:szCs w:val="24"/>
        </w:rPr>
        <w:t>Oxfam New Zealand市场营销总监Gwen Pearson表示，与其他国家的热心表现不同的是，新西兰人会为多种不同的慈善筹款活动慷慨解囊，不论是面向国内还是面对世界。“这些好心人不仅仅为Oxfam提供支持，他们还会同时支持其他5到6家慈善机构。”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17"/>
          <w:szCs w:val="17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17"/>
          <w:szCs w:val="17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17"/>
          <w:szCs w:val="17"/>
        </w:rPr>
        <w:t>2013年，World Giving Index调查了135个国家。去年，澳大利亚排名榜首，而在一年之后，其排名下降到第七位。中国香港则成功闯入榜单前20位，名列第17位。中国内地则排在榜单第133位。 </w:t>
      </w:r>
    </w:p>
    <w:p w:rsidR="00152C39" w:rsidRPr="00152C39" w:rsidRDefault="00915B9A" w:rsidP="00152C39">
      <w:pPr>
        <w:shd w:val="clear" w:color="auto" w:fill="F0E7B4"/>
        <w:ind w:right="2532" w:firstLine="0"/>
        <w:rPr>
          <w:rFonts w:ascii="SimHei" w:eastAsia="SimHei" w:hAnsi="SimHei" w:cs="Arial"/>
          <w:b/>
          <w:bCs/>
          <w:color w:val="464646"/>
        </w:rPr>
      </w:pPr>
      <w:hyperlink r:id="rId15" w:tgtFrame="_blank" w:history="1">
        <w:r w:rsidR="00152C39" w:rsidRPr="00152C39">
          <w:rPr>
            <w:rFonts w:ascii="SimHei" w:eastAsia="SimHei" w:hAnsi="SimHei" w:cs="Arial" w:hint="eastAsia"/>
            <w:b/>
            <w:bCs/>
            <w:color w:val="596485"/>
          </w:rPr>
          <w:t>人之初，性本善，还是性本“私”？</w:t>
        </w:r>
      </w:hyperlink>
      <w:r w:rsidR="00152C39" w:rsidRPr="00152C39">
        <w:rPr>
          <w:rFonts w:ascii="SimSun" w:eastAsia="SimSun" w:hAnsi="SimSun" w:cs="SimSun" w:hint="eastAsia"/>
          <w:b/>
          <w:bCs/>
          <w:color w:val="464646"/>
        </w:rPr>
        <w:t> </w:t>
      </w:r>
    </w:p>
    <w:p w:rsidR="00152C39" w:rsidRPr="00152C39" w:rsidRDefault="00152C39" w:rsidP="00152C39">
      <w:pPr>
        <w:shd w:val="clear" w:color="auto" w:fill="F0E7B4"/>
        <w:ind w:right="2532" w:firstLine="0"/>
        <w:rPr>
          <w:rFonts w:ascii="SimSun" w:eastAsia="SimSun" w:hAnsi="SimSun" w:cs="Arial"/>
          <w:b/>
          <w:bCs/>
          <w:color w:val="464646"/>
          <w:sz w:val="14"/>
          <w:szCs w:val="14"/>
        </w:rPr>
      </w:pPr>
      <w:r>
        <w:rPr>
          <w:rFonts w:ascii="SimSun" w:eastAsia="SimSun" w:hAnsi="SimSun" w:cs="Arial"/>
          <w:b/>
          <w:bCs/>
          <w:noProof/>
          <w:color w:val="464646"/>
          <w:sz w:val="14"/>
          <w:szCs w:val="14"/>
        </w:rPr>
        <w:drawing>
          <wp:inline distT="0" distB="0" distL="0" distR="0">
            <wp:extent cx="144780" cy="144780"/>
            <wp:effectExtent l="0" t="0" r="0" b="0"/>
            <wp:docPr id="7" name="Picture 7" descr="https://ci5.googleusercontent.com/proxy/X77XRwiqwKSaPTlYnOl7rXOOq4SXStIJ_51xESW1WRb2hIkJKcVPKo4Dp9xNANbg3nF_70vyUS2WkEcUn1iPv-fbStk5n2z1_tnJNID3e2Kt=s0-d-e1-ft#http://simg.sinajs.cn/blog7style/images/common/sg_tra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i5.googleusercontent.com/proxy/X77XRwiqwKSaPTlYnOl7rXOOq4SXStIJ_51xESW1WRb2hIkJKcVPKo4Dp9xNANbg3nF_70vyUS2WkEcUn1iPv-fbStk5n2z1_tnJNID3e2Kt=s0-d-e1-ft#http://simg.sinajs.cn/blog7style/images/common/sg_trans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2C39">
        <w:rPr>
          <w:rFonts w:ascii="SimSun" w:eastAsia="SimSun" w:hAnsi="SimSun" w:cs="Arial" w:hint="eastAsia"/>
          <w:b/>
          <w:bCs/>
          <w:color w:val="464646"/>
          <w:sz w:val="14"/>
          <w:szCs w:val="14"/>
        </w:rPr>
        <w:t> 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17"/>
          <w:szCs w:val="17"/>
        </w:rPr>
      </w:pPr>
      <w:r>
        <w:rPr>
          <w:rFonts w:ascii="SimSun" w:eastAsia="SimSun" w:hAnsi="SimSun" w:cs="Arial"/>
          <w:b/>
          <w:bCs/>
          <w:noProof/>
          <w:color w:val="596485"/>
          <w:sz w:val="17"/>
          <w:szCs w:val="17"/>
        </w:rPr>
        <w:lastRenderedPageBreak/>
        <w:drawing>
          <wp:inline distT="0" distB="0" distL="0" distR="0">
            <wp:extent cx="6576060" cy="4381500"/>
            <wp:effectExtent l="19050" t="0" r="0" b="0"/>
            <wp:docPr id="8" name="Picture 8" descr="https://ci6.googleusercontent.com/proxy/uBtGyVxgAWwSA8FEs7xG9VQ_BdDVE9AvDvn-8LPkLWNu9Ugn68WvzAgDdZMEfPF2OMjIBNCAR1rJQgwsXArxix6J33gZy_AHKQo=s0-d-e1-ft#http://s4.sinaimg.cn/mw690/001lvpQngy6EU2IOwfx33&amp;690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i6.googleusercontent.com/proxy/uBtGyVxgAWwSA8FEs7xG9VQ_BdDVE9AvDvn-8LPkLWNu9Ugn68WvzAgDdZMEfPF2OMjIBNCAR1rJQgwsXArxix6J33gZy_AHKQo=s0-d-e1-ft#http://s4.sinaimg.cn/mw690/001lvpQngy6EU2IOwfx33&amp;690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17"/>
          <w:szCs w:val="17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17"/>
          <w:szCs w:val="17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17"/>
          <w:szCs w:val="17"/>
        </w:rPr>
        <w:t>人之初，性本善，还是性本恶，一直是哲学界争论不休的话题。有一位中学老师“创造性”地提出“人之初，性本‘私’”的观点。他认为，人生下来具有自私的本能，而无所谓善恶。笔者认为这简直是一派胡言。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17"/>
          <w:szCs w:val="17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17"/>
          <w:szCs w:val="17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17"/>
          <w:szCs w:val="17"/>
        </w:rPr>
        <w:t>图片中显示，当一只老鼠被蛇吞入脑袋后，另一只老鼠舍身忘我去营救同类，它拼了命地去咬蛇的颈背，试图让蛇因疼痛而松口，放开同伴。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17"/>
          <w:szCs w:val="17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17"/>
          <w:szCs w:val="17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17"/>
          <w:szCs w:val="17"/>
        </w:rPr>
        <w:t>很多动物学家的试验都在证明，即便是较为低级的动物都有舍身忘我的本能，为了营救同类，完全不顾自己的安危！人类最好的朋友——狗，更流传有无数佳话。日本有忠犬八公，中国有义犬赛虎，此类事例数不胜数。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17"/>
          <w:szCs w:val="17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17"/>
          <w:szCs w:val="17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17"/>
          <w:szCs w:val="17"/>
        </w:rPr>
        <w:t>禽兽如此，何况人类？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17"/>
          <w:szCs w:val="17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17"/>
          <w:szCs w:val="17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17"/>
          <w:szCs w:val="17"/>
        </w:rPr>
        <w:t>都说中国人社会风气败坏，人心不古、世风日下，北京地铁几乎天天都有为抢座位而打架吵架的，开车族中抢道、并线、超车，没有不骂人的。笔者曾随朋友的车三四环走几圈，按喇叭，骂“傻X”之噪声不绝于耳。难道中国人生来就自私自利吗？不是，动物尚且公而忘私、舍己救人，人类并非禽兽不如，而是制度败坏了社会。</w:t>
      </w: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17"/>
          <w:szCs w:val="17"/>
        </w:rPr>
      </w:pPr>
    </w:p>
    <w:p w:rsidR="00152C39" w:rsidRPr="00152C39" w:rsidRDefault="00152C39" w:rsidP="00152C39">
      <w:pPr>
        <w:shd w:val="clear" w:color="auto" w:fill="F0E7B4"/>
        <w:spacing w:line="252" w:lineRule="atLeast"/>
        <w:ind w:right="2532" w:firstLine="0"/>
        <w:rPr>
          <w:rFonts w:ascii="SimSun" w:eastAsia="SimSun" w:hAnsi="SimSun" w:cs="Arial"/>
          <w:b/>
          <w:bCs/>
          <w:color w:val="464646"/>
          <w:sz w:val="17"/>
          <w:szCs w:val="17"/>
        </w:rPr>
      </w:pPr>
      <w:r w:rsidRPr="00152C39">
        <w:rPr>
          <w:rFonts w:ascii="SimSun" w:eastAsia="SimSun" w:hAnsi="SimSun" w:cs="Arial" w:hint="eastAsia"/>
          <w:b/>
          <w:bCs/>
          <w:color w:val="464646"/>
          <w:sz w:val="17"/>
          <w:szCs w:val="17"/>
        </w:rPr>
        <w:t>一个精明有效的政府，应该是最善于设计制度，并同时果断有力维护制度的政府。它不应该去插手文艺、教育、出版和媒体，而应该给予人民一个宽松的意识形态大环境，并把精力放在民主与法制的建设上。这个民主不是小集体内的民主，而是全民的民主，真正的选民投票的民主。何时中国总统能像发达国家和台湾那样全民选举，中国就到了屹立民族之林的那一天。</w:t>
      </w:r>
    </w:p>
    <w:p w:rsidR="009E64B2" w:rsidRDefault="009E64B2"/>
    <w:sectPr w:rsidR="009E64B2" w:rsidSect="009E6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roman"/>
    <w:pitch w:val="default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2C39"/>
    <w:rsid w:val="000B6FCF"/>
    <w:rsid w:val="00152C39"/>
    <w:rsid w:val="00196D98"/>
    <w:rsid w:val="006062D1"/>
    <w:rsid w:val="00915B9A"/>
    <w:rsid w:val="009E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C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0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5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8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2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4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41778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25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758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952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267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974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577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738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1628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5274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760740">
                                                                                              <w:marLeft w:val="0"/>
                                                                                              <w:marRight w:val="96"/>
                                                                                              <w:marTop w:val="0"/>
                                                                                              <w:marBottom w:val="12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9205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269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415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887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9898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0822271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39752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83442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05947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99599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808295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589094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0341667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12" w:space="3" w:color="1010FF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1665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3774915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935370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316048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83378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073082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732689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1266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506675696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single" w:sz="12" w:space="3" w:color="1010FF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4555120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9877654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5429490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4972619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3493320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6820726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9285935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9570205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9138339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75675484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999577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7654645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77564414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6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single" w:sz="12" w:space="3" w:color="1010FF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9921842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0084388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86497275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13879544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4814839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7600841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8048968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288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4973345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39489016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23208589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24999764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5959818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69916390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1818800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05265428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59992104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80974105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57134932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60057428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60511359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81711486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04991362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75138951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43856722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44500836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61097248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62326503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4643872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27810555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4719423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10796347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0196663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87053038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288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1763851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214272150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0689231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61460066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33171351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78726307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78942422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89538414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38012652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97868184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60996904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08758257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37430486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40852853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34042420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27987547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211327923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59127967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79071315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05454553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76507637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84851859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96797134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09143913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206971753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83306480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06865225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21943357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47286677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75554494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54163131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<w:div w:id="107120132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57543026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9792011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114153235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288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4990768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78350230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93589146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82616870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99969616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3119786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60303114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20591757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205639265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90992473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07789675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<w:div w:id="193705589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oto.blog.sina.com.cn/showpic.html#blogid=498c2d4b0102elj9&amp;url=http://album.sina.com.cn/pic/001lvpQngy6EVnRGhz11f" TargetMode="External"/><Relationship Id="rId13" Type="http://schemas.openxmlformats.org/officeDocument/2006/relationships/hyperlink" Target="http://photo.blog.sina.com.cn/showpic.html#blogid=498c2d4b0102elj8&amp;url=http://album.sina.com.cn/pic/001lvpQngy6EViwe6ME7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://photo.blog.sina.com.cn/showpic.html#blogid=498c2d4b0102elig&amp;url=http://album.sina.com.cn/pic/001lvpQngy6EU2IOwfx33" TargetMode="External"/><Relationship Id="rId1" Type="http://schemas.openxmlformats.org/officeDocument/2006/relationships/styles" Target="styles.xml"/><Relationship Id="rId6" Type="http://schemas.openxmlformats.org/officeDocument/2006/relationships/hyperlink" Target="http://photo.blog.sina.com.cn/showpic.html#blogid=498c2d4b0102elj9&amp;url=http://album.sina.com.cn/pic/001lvpQngy6EVnQFieX3f" TargetMode="External"/><Relationship Id="rId11" Type="http://schemas.openxmlformats.org/officeDocument/2006/relationships/hyperlink" Target="http://photo.blog.sina.com.cn/showpic.html#blogid=498c2d4b0102elj8&amp;url=http://album.sina.com.cn/pic/001lvpQngy6EVeXp72I2c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blog.sina.com.cn/s/blog_498c2d4b0102elig.html" TargetMode="External"/><Relationship Id="rId10" Type="http://schemas.openxmlformats.org/officeDocument/2006/relationships/hyperlink" Target="http://blog.sina.com.cn/s/blog_498c2d4b0102elj8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log.sina.com.cn/s/blog_498c2d4b0102elj9.html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3</cp:revision>
  <dcterms:created xsi:type="dcterms:W3CDTF">2017-03-22T15:59:00Z</dcterms:created>
  <dcterms:modified xsi:type="dcterms:W3CDTF">2017-03-22T16:15:00Z</dcterms:modified>
</cp:coreProperties>
</file>